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3E543" w14:textId="40251A51" w:rsidR="00306A21" w:rsidRDefault="008E200A">
      <w:pPr>
        <w:jc w:val="center"/>
        <w:rPr>
          <w:b/>
          <w:sz w:val="32"/>
          <w:szCs w:val="32"/>
        </w:rPr>
      </w:pPr>
      <w:r>
        <w:rPr>
          <w:b/>
          <w:sz w:val="32"/>
          <w:szCs w:val="32"/>
        </w:rPr>
        <w:t>Verbal Hands-On</w:t>
      </w:r>
      <w:r w:rsidR="00000000">
        <w:rPr>
          <w:b/>
          <w:sz w:val="32"/>
          <w:szCs w:val="32"/>
        </w:rPr>
        <w:t xml:space="preserve"> Spontaneous Problem: Pick Six</w:t>
      </w:r>
    </w:p>
    <w:p w14:paraId="330F0A3E" w14:textId="77777777" w:rsidR="00306A21" w:rsidRDefault="00306A21">
      <w:pPr>
        <w:rPr>
          <w:b/>
        </w:rPr>
      </w:pPr>
    </w:p>
    <w:p w14:paraId="6308AA43" w14:textId="77777777" w:rsidR="00306A21" w:rsidRDefault="00000000">
      <w:pPr>
        <w:spacing w:line="240" w:lineRule="auto"/>
        <w:rPr>
          <w:sz w:val="24"/>
          <w:szCs w:val="24"/>
        </w:rPr>
      </w:pPr>
      <w:r>
        <w:rPr>
          <w:sz w:val="24"/>
          <w:szCs w:val="24"/>
          <w:u w:val="single"/>
        </w:rPr>
        <w:t>Setup:</w:t>
      </w:r>
      <w:r>
        <w:rPr>
          <w:sz w:val="24"/>
          <w:szCs w:val="24"/>
        </w:rPr>
        <w:t xml:space="preserve"> </w:t>
      </w:r>
    </w:p>
    <w:p w14:paraId="5E78BFF4" w14:textId="77777777" w:rsidR="00306A21" w:rsidRDefault="00000000">
      <w:pPr>
        <w:numPr>
          <w:ilvl w:val="0"/>
          <w:numId w:val="1"/>
        </w:numPr>
        <w:spacing w:line="240" w:lineRule="auto"/>
        <w:rPr>
          <w:sz w:val="24"/>
          <w:szCs w:val="24"/>
        </w:rPr>
      </w:pPr>
      <w:r>
        <w:rPr>
          <w:sz w:val="24"/>
          <w:szCs w:val="24"/>
        </w:rPr>
        <w:t xml:space="preserve">Place 35 tokens around the response area in easy reach of everyone participating. These tokens could be playing cards, dominoes, coins, etc (pick things that are easy to handle and don’t roll). Place a gathering receptacle in the middle of the response area such as a plastic bin or basket. </w:t>
      </w:r>
    </w:p>
    <w:p w14:paraId="5968D7E5" w14:textId="77777777" w:rsidR="00306A21" w:rsidRDefault="00000000">
      <w:pPr>
        <w:numPr>
          <w:ilvl w:val="0"/>
          <w:numId w:val="1"/>
        </w:numPr>
        <w:spacing w:line="240" w:lineRule="auto"/>
        <w:rPr>
          <w:sz w:val="24"/>
          <w:szCs w:val="24"/>
        </w:rPr>
      </w:pPr>
      <w:r>
        <w:rPr>
          <w:sz w:val="24"/>
          <w:szCs w:val="24"/>
        </w:rPr>
        <w:t xml:space="preserve">Place 6 small to medium size household / kitchen objects within reach of the participants. Try to pick items that are very different from each other. Examples include: tongs, fidget spinner, scissors, stuffed animal, paper towel roll, a bag of dried beans, a trophy, etc. </w:t>
      </w:r>
    </w:p>
    <w:p w14:paraId="262F4762" w14:textId="77777777" w:rsidR="00306A21" w:rsidRDefault="00000000">
      <w:pPr>
        <w:numPr>
          <w:ilvl w:val="0"/>
          <w:numId w:val="1"/>
        </w:numPr>
        <w:spacing w:line="240" w:lineRule="auto"/>
        <w:rPr>
          <w:sz w:val="24"/>
          <w:szCs w:val="24"/>
        </w:rPr>
      </w:pPr>
      <w:r>
        <w:rPr>
          <w:sz w:val="24"/>
          <w:szCs w:val="24"/>
        </w:rPr>
        <w:t xml:space="preserve">Give them two team copies of the problem (page 4). </w:t>
      </w:r>
    </w:p>
    <w:p w14:paraId="7ED2303F" w14:textId="77777777" w:rsidR="00306A21" w:rsidRDefault="00000000">
      <w:pPr>
        <w:numPr>
          <w:ilvl w:val="0"/>
          <w:numId w:val="1"/>
        </w:numPr>
        <w:spacing w:line="240" w:lineRule="auto"/>
        <w:rPr>
          <w:sz w:val="24"/>
          <w:szCs w:val="24"/>
        </w:rPr>
      </w:pPr>
      <w:r>
        <w:rPr>
          <w:sz w:val="24"/>
          <w:szCs w:val="24"/>
        </w:rPr>
        <w:t xml:space="preserve">Recommended participant numbers are 3-7. If you have more than 7, consider splitting into two groups and have one person volunteer to help judge. </w:t>
      </w:r>
    </w:p>
    <w:p w14:paraId="6091E32F" w14:textId="77777777" w:rsidR="00306A21" w:rsidRDefault="00306A21">
      <w:pPr>
        <w:spacing w:line="240" w:lineRule="auto"/>
        <w:rPr>
          <w:sz w:val="24"/>
          <w:szCs w:val="24"/>
          <w:u w:val="single"/>
        </w:rPr>
      </w:pPr>
    </w:p>
    <w:p w14:paraId="57C57D7B" w14:textId="77777777" w:rsidR="00306A21" w:rsidRDefault="00000000">
      <w:pPr>
        <w:spacing w:line="240" w:lineRule="auto"/>
        <w:rPr>
          <w:sz w:val="24"/>
          <w:szCs w:val="24"/>
          <w:u w:val="single"/>
        </w:rPr>
      </w:pPr>
      <w:r>
        <w:rPr>
          <w:sz w:val="24"/>
          <w:szCs w:val="24"/>
          <w:u w:val="single"/>
        </w:rPr>
        <w:t>FACILITATOR READS TO TEAM (Do not read portion in parenthesis):</w:t>
      </w:r>
    </w:p>
    <w:p w14:paraId="4E6BB7BE" w14:textId="77777777" w:rsidR="00306A21" w:rsidRDefault="00306A21">
      <w:pPr>
        <w:spacing w:line="240" w:lineRule="auto"/>
        <w:rPr>
          <w:sz w:val="24"/>
          <w:szCs w:val="24"/>
        </w:rPr>
      </w:pPr>
    </w:p>
    <w:p w14:paraId="1574C89F" w14:textId="77777777" w:rsidR="00306A21" w:rsidRDefault="00000000">
      <w:pPr>
        <w:spacing w:line="240" w:lineRule="auto"/>
        <w:rPr>
          <w:sz w:val="24"/>
          <w:szCs w:val="24"/>
        </w:rPr>
      </w:pPr>
      <w:r>
        <w:rPr>
          <w:sz w:val="24"/>
          <w:szCs w:val="24"/>
        </w:rPr>
        <w:t xml:space="preserve">1.  This is a verbal-focused problem where you will interact with objects. You will need to use your creative thinking skills as you give responses to a prompt and manipulate objects. </w:t>
      </w:r>
      <w:r>
        <w:rPr>
          <w:b/>
          <w:sz w:val="24"/>
          <w:szCs w:val="24"/>
        </w:rPr>
        <w:t>You will have 1 minute to think, and 5 minutes to respond</w:t>
      </w:r>
      <w:r>
        <w:rPr>
          <w:sz w:val="24"/>
          <w:szCs w:val="24"/>
        </w:rPr>
        <w:t>.  You may ask questions at any time, but time will continue.</w:t>
      </w:r>
    </w:p>
    <w:p w14:paraId="3C413203" w14:textId="77777777" w:rsidR="00306A21" w:rsidRDefault="00306A21">
      <w:pPr>
        <w:spacing w:line="240" w:lineRule="auto"/>
        <w:ind w:left="360"/>
        <w:rPr>
          <w:sz w:val="24"/>
          <w:szCs w:val="24"/>
        </w:rPr>
      </w:pPr>
    </w:p>
    <w:p w14:paraId="2C28640C" w14:textId="77777777" w:rsidR="00306A21" w:rsidRDefault="00000000">
      <w:pPr>
        <w:spacing w:line="240" w:lineRule="auto"/>
        <w:rPr>
          <w:sz w:val="24"/>
          <w:szCs w:val="24"/>
        </w:rPr>
      </w:pPr>
      <w:r>
        <w:rPr>
          <w:sz w:val="24"/>
          <w:szCs w:val="24"/>
        </w:rPr>
        <w:t xml:space="preserve">2. </w:t>
      </w:r>
      <w:r>
        <w:rPr>
          <w:b/>
          <w:sz w:val="24"/>
          <w:szCs w:val="24"/>
        </w:rPr>
        <w:t>There are 35 response tokens in front of you. Every time a team member gives a response, they must place a response token in the container in the middle of the table. Your response time ends when time is up or when all response tokens have been used</w:t>
      </w:r>
      <w:r>
        <w:rPr>
          <w:sz w:val="24"/>
          <w:szCs w:val="24"/>
        </w:rPr>
        <w:t xml:space="preserve">. Team members can go in any order that they like, and tokens do not have to be split equally. </w:t>
      </w:r>
    </w:p>
    <w:p w14:paraId="2492FABA" w14:textId="77777777" w:rsidR="00306A21" w:rsidRDefault="00306A21">
      <w:pPr>
        <w:spacing w:line="240" w:lineRule="auto"/>
        <w:ind w:left="360"/>
        <w:rPr>
          <w:sz w:val="24"/>
          <w:szCs w:val="24"/>
        </w:rPr>
      </w:pPr>
    </w:p>
    <w:p w14:paraId="35A9674B" w14:textId="77777777" w:rsidR="00306A21" w:rsidRDefault="00000000">
      <w:pPr>
        <w:spacing w:line="240" w:lineRule="auto"/>
        <w:rPr>
          <w:sz w:val="24"/>
          <w:szCs w:val="24"/>
        </w:rPr>
      </w:pPr>
      <w:r>
        <w:rPr>
          <w:sz w:val="24"/>
          <w:szCs w:val="24"/>
        </w:rPr>
        <w:t>3. Once the time begins, it will not be stopped. If the judge asks you to repeat a response, to clarify, or to give another response, time will continue. Speak loudly and clearly.</w:t>
      </w:r>
    </w:p>
    <w:p w14:paraId="3EEC8B27" w14:textId="77777777" w:rsidR="00306A21" w:rsidRDefault="00306A21">
      <w:pPr>
        <w:spacing w:line="240" w:lineRule="auto"/>
        <w:ind w:left="360"/>
        <w:rPr>
          <w:sz w:val="24"/>
          <w:szCs w:val="24"/>
        </w:rPr>
      </w:pPr>
    </w:p>
    <w:p w14:paraId="13A32805" w14:textId="77777777" w:rsidR="00306A21" w:rsidRDefault="00000000">
      <w:pPr>
        <w:spacing w:line="240" w:lineRule="auto"/>
        <w:rPr>
          <w:sz w:val="24"/>
          <w:szCs w:val="24"/>
        </w:rPr>
      </w:pPr>
      <w:r>
        <w:rPr>
          <w:sz w:val="24"/>
          <w:szCs w:val="24"/>
        </w:rPr>
        <w:t xml:space="preserve">4. </w:t>
      </w:r>
      <w:r>
        <w:rPr>
          <w:b/>
          <w:sz w:val="24"/>
          <w:szCs w:val="24"/>
        </w:rPr>
        <w:t xml:space="preserve">You will receive 1 point for each common response.  Creative or humorous responses will receive 5 points. </w:t>
      </w:r>
      <w:r>
        <w:rPr>
          <w:sz w:val="24"/>
          <w:szCs w:val="24"/>
        </w:rPr>
        <w:t xml:space="preserve">Your goal is to score as many points as possible. </w:t>
      </w:r>
    </w:p>
    <w:p w14:paraId="7542FAEA" w14:textId="77777777" w:rsidR="00306A21" w:rsidRDefault="00306A21">
      <w:pPr>
        <w:spacing w:line="240" w:lineRule="auto"/>
        <w:ind w:left="360"/>
        <w:rPr>
          <w:sz w:val="24"/>
          <w:szCs w:val="24"/>
        </w:rPr>
      </w:pPr>
    </w:p>
    <w:p w14:paraId="25A0DE91" w14:textId="77777777" w:rsidR="00306A21" w:rsidRDefault="00000000">
      <w:pPr>
        <w:spacing w:line="240" w:lineRule="auto"/>
        <w:rPr>
          <w:b/>
          <w:sz w:val="24"/>
          <w:szCs w:val="24"/>
        </w:rPr>
      </w:pPr>
      <w:r>
        <w:rPr>
          <w:sz w:val="24"/>
          <w:szCs w:val="24"/>
        </w:rPr>
        <w:t xml:space="preserve">5. </w:t>
      </w:r>
      <w:r>
        <w:rPr>
          <w:b/>
          <w:sz w:val="24"/>
          <w:szCs w:val="24"/>
        </w:rPr>
        <w:t xml:space="preserve"> You are a team of archeologists from the future who have uncovered six unique objects. Your problem is to give responses about the objects and how they might have been used. </w:t>
      </w:r>
    </w:p>
    <w:p w14:paraId="27872862" w14:textId="77777777" w:rsidR="00306A21" w:rsidRDefault="00306A21">
      <w:pPr>
        <w:spacing w:line="240" w:lineRule="auto"/>
        <w:rPr>
          <w:b/>
          <w:sz w:val="24"/>
          <w:szCs w:val="24"/>
        </w:rPr>
      </w:pPr>
    </w:p>
    <w:p w14:paraId="07250AED" w14:textId="77777777" w:rsidR="00306A21" w:rsidRDefault="00000000">
      <w:pPr>
        <w:spacing w:line="240" w:lineRule="auto"/>
        <w:rPr>
          <w:b/>
          <w:sz w:val="24"/>
          <w:szCs w:val="24"/>
        </w:rPr>
      </w:pPr>
      <w:r>
        <w:rPr>
          <w:b/>
          <w:sz w:val="24"/>
          <w:szCs w:val="24"/>
        </w:rPr>
        <w:t xml:space="preserve">6. Every time someone uses an object in a response, they must set the object aside. Once an object is set aside, it cannot be used in another response. Once </w:t>
      </w:r>
      <w:r>
        <w:rPr>
          <w:b/>
          <w:sz w:val="24"/>
          <w:szCs w:val="24"/>
          <w:u w:val="single"/>
        </w:rPr>
        <w:t>all</w:t>
      </w:r>
      <w:r>
        <w:rPr>
          <w:b/>
          <w:sz w:val="24"/>
          <w:szCs w:val="24"/>
        </w:rPr>
        <w:t xml:space="preserve"> items have been set aside, they are reset and can be used again. </w:t>
      </w:r>
    </w:p>
    <w:p w14:paraId="3320D8FA" w14:textId="77777777" w:rsidR="00306A21" w:rsidRDefault="00306A21">
      <w:pPr>
        <w:spacing w:line="240" w:lineRule="auto"/>
        <w:rPr>
          <w:b/>
          <w:sz w:val="24"/>
          <w:szCs w:val="24"/>
        </w:rPr>
      </w:pPr>
    </w:p>
    <w:p w14:paraId="0E30AF1D" w14:textId="77777777" w:rsidR="00306A21" w:rsidRDefault="00000000">
      <w:pPr>
        <w:spacing w:line="240" w:lineRule="auto"/>
        <w:rPr>
          <w:b/>
          <w:sz w:val="24"/>
          <w:szCs w:val="24"/>
        </w:rPr>
      </w:pPr>
      <w:r>
        <w:rPr>
          <w:b/>
          <w:sz w:val="24"/>
          <w:szCs w:val="24"/>
        </w:rPr>
        <w:t>(Repeat items in boldface. Begin by saying, “I repeat.”)</w:t>
      </w:r>
    </w:p>
    <w:p w14:paraId="7CBA992A" w14:textId="77777777" w:rsidR="00306A21" w:rsidRDefault="00306A21">
      <w:pPr>
        <w:spacing w:line="240" w:lineRule="auto"/>
        <w:rPr>
          <w:b/>
          <w:sz w:val="24"/>
          <w:szCs w:val="24"/>
        </w:rPr>
      </w:pPr>
    </w:p>
    <w:p w14:paraId="1D92D1DA" w14:textId="77777777" w:rsidR="00306A21" w:rsidRDefault="00000000">
      <w:pPr>
        <w:spacing w:line="240" w:lineRule="auto"/>
        <w:rPr>
          <w:sz w:val="24"/>
          <w:szCs w:val="24"/>
          <w:u w:val="single"/>
        </w:rPr>
      </w:pPr>
      <w:r>
        <w:rPr>
          <w:sz w:val="24"/>
          <w:szCs w:val="24"/>
          <w:u w:val="single"/>
        </w:rPr>
        <w:lastRenderedPageBreak/>
        <w:t>Problem Notes and Learning Objectives</w:t>
      </w:r>
    </w:p>
    <w:p w14:paraId="248959C2" w14:textId="77777777" w:rsidR="00306A21" w:rsidRDefault="00000000">
      <w:pPr>
        <w:spacing w:line="240" w:lineRule="auto"/>
        <w:rPr>
          <w:sz w:val="24"/>
          <w:szCs w:val="24"/>
        </w:rPr>
      </w:pPr>
      <w:r>
        <w:rPr>
          <w:sz w:val="24"/>
          <w:szCs w:val="24"/>
        </w:rPr>
        <w:t>This problem focuses on looking at objects in a different light and using your imagination. Compared to children, adults are often very literal thinkers when working with objects. Encourage participants to look at their environment and challenges from a different angle - check out</w:t>
      </w:r>
      <w:hyperlink r:id="rId7">
        <w:r>
          <w:rPr>
            <w:color w:val="1155CC"/>
            <w:sz w:val="24"/>
            <w:szCs w:val="24"/>
            <w:u w:val="single"/>
          </w:rPr>
          <w:t xml:space="preserve"> this classic video</w:t>
        </w:r>
      </w:hyperlink>
      <w:r>
        <w:rPr>
          <w:sz w:val="24"/>
          <w:szCs w:val="24"/>
        </w:rPr>
        <w:t xml:space="preserve"> of Robin Williams on Sesame Street explaining different ways a simple stick can be used. </w:t>
      </w:r>
    </w:p>
    <w:p w14:paraId="44453ED8" w14:textId="77777777" w:rsidR="00306A21" w:rsidRDefault="00306A21">
      <w:pPr>
        <w:spacing w:line="240" w:lineRule="auto"/>
        <w:rPr>
          <w:sz w:val="24"/>
          <w:szCs w:val="24"/>
        </w:rPr>
      </w:pPr>
    </w:p>
    <w:p w14:paraId="2F88B65E" w14:textId="77777777" w:rsidR="00306A21" w:rsidRDefault="00000000">
      <w:pPr>
        <w:rPr>
          <w:sz w:val="24"/>
          <w:szCs w:val="24"/>
        </w:rPr>
      </w:pPr>
      <w:r>
        <w:rPr>
          <w:sz w:val="24"/>
          <w:szCs w:val="24"/>
        </w:rPr>
        <w:t xml:space="preserve">Teams are most successful when they pick up and manipulate the items. Participants are allowed to touch the items in part 1. A response might also become creative if there is some presentation added: a dramatic flourish, an impression, or even acting out the use case; the act of storytelling is important to get your point across! </w:t>
      </w:r>
    </w:p>
    <w:p w14:paraId="2AC8FC15" w14:textId="77777777" w:rsidR="00306A21" w:rsidRDefault="00306A21">
      <w:pPr>
        <w:rPr>
          <w:sz w:val="24"/>
          <w:szCs w:val="24"/>
        </w:rPr>
      </w:pPr>
    </w:p>
    <w:p w14:paraId="7B7B737D" w14:textId="77777777" w:rsidR="00306A21" w:rsidRDefault="00000000">
      <w:pPr>
        <w:rPr>
          <w:sz w:val="24"/>
          <w:szCs w:val="24"/>
        </w:rPr>
      </w:pPr>
      <w:r>
        <w:rPr>
          <w:sz w:val="24"/>
          <w:szCs w:val="24"/>
        </w:rPr>
        <w:t>The item resetting is meant to ensure there’s no concentration of responses on a single object. Sometimes the most creative answers come when you are forced to work with scarce resources!</w:t>
      </w:r>
    </w:p>
    <w:p w14:paraId="4A0A75A6" w14:textId="77777777" w:rsidR="00306A21" w:rsidRDefault="00306A21">
      <w:pPr>
        <w:rPr>
          <w:sz w:val="24"/>
          <w:szCs w:val="24"/>
        </w:rPr>
      </w:pPr>
    </w:p>
    <w:p w14:paraId="0E50493C" w14:textId="77777777" w:rsidR="00306A21" w:rsidRDefault="00000000">
      <w:pPr>
        <w:rPr>
          <w:sz w:val="24"/>
          <w:szCs w:val="24"/>
          <w:u w:val="single"/>
        </w:rPr>
      </w:pPr>
      <w:r>
        <w:rPr>
          <w:sz w:val="24"/>
          <w:szCs w:val="24"/>
          <w:u w:val="single"/>
        </w:rPr>
        <w:t>Response Examples</w:t>
      </w:r>
    </w:p>
    <w:p w14:paraId="391633CD" w14:textId="77777777" w:rsidR="00306A21" w:rsidRDefault="00000000">
      <w:pPr>
        <w:rPr>
          <w:sz w:val="24"/>
          <w:szCs w:val="24"/>
        </w:rPr>
      </w:pPr>
      <w:r>
        <w:rPr>
          <w:sz w:val="24"/>
          <w:szCs w:val="24"/>
        </w:rPr>
        <w:t>Examples of common responses might include very simple or obvious uses of an object:</w:t>
      </w:r>
    </w:p>
    <w:p w14:paraId="23CE115F" w14:textId="77777777" w:rsidR="00306A21" w:rsidRDefault="00000000">
      <w:pPr>
        <w:rPr>
          <w:sz w:val="24"/>
          <w:szCs w:val="24"/>
        </w:rPr>
      </w:pPr>
      <w:r>
        <w:rPr>
          <w:sz w:val="24"/>
          <w:szCs w:val="24"/>
        </w:rPr>
        <w:tab/>
        <w:t>Tongs: “These were used to pick up objects”</w:t>
      </w:r>
    </w:p>
    <w:p w14:paraId="337D3172" w14:textId="77777777" w:rsidR="00306A21" w:rsidRDefault="00000000">
      <w:pPr>
        <w:rPr>
          <w:sz w:val="24"/>
          <w:szCs w:val="24"/>
        </w:rPr>
      </w:pPr>
      <w:r>
        <w:rPr>
          <w:sz w:val="24"/>
          <w:szCs w:val="24"/>
        </w:rPr>
        <w:tab/>
        <w:t>Stuffed animal: “This bear was used to comfort children”</w:t>
      </w:r>
    </w:p>
    <w:p w14:paraId="64DEA446" w14:textId="77777777" w:rsidR="00306A21" w:rsidRDefault="00000000">
      <w:pPr>
        <w:ind w:firstLine="720"/>
        <w:rPr>
          <w:sz w:val="24"/>
          <w:szCs w:val="24"/>
        </w:rPr>
      </w:pPr>
      <w:r>
        <w:rPr>
          <w:sz w:val="24"/>
          <w:szCs w:val="24"/>
        </w:rPr>
        <w:t>Paper towel roll: “This was used to help store cloth or fabric in a roll”</w:t>
      </w:r>
    </w:p>
    <w:p w14:paraId="4C5104AB" w14:textId="77777777" w:rsidR="00306A21" w:rsidRDefault="00306A21">
      <w:pPr>
        <w:rPr>
          <w:sz w:val="24"/>
          <w:szCs w:val="24"/>
        </w:rPr>
      </w:pPr>
    </w:p>
    <w:p w14:paraId="5B2CFBE5" w14:textId="77777777" w:rsidR="00306A21" w:rsidRDefault="00000000">
      <w:pPr>
        <w:rPr>
          <w:sz w:val="24"/>
          <w:szCs w:val="24"/>
        </w:rPr>
      </w:pPr>
      <w:r>
        <w:rPr>
          <w:sz w:val="24"/>
          <w:szCs w:val="24"/>
        </w:rPr>
        <w:t>Examples of creative responses might include imaginative uses of the material. They don’t have to be practical or realistic! :</w:t>
      </w:r>
    </w:p>
    <w:p w14:paraId="67C86FFB" w14:textId="77777777" w:rsidR="00306A21" w:rsidRDefault="00000000">
      <w:pPr>
        <w:ind w:left="720"/>
        <w:rPr>
          <w:sz w:val="24"/>
          <w:szCs w:val="24"/>
        </w:rPr>
      </w:pPr>
      <w:r>
        <w:rPr>
          <w:sz w:val="24"/>
          <w:szCs w:val="24"/>
        </w:rPr>
        <w:t xml:space="preserve">Tongs: [place on head] “These were used to help increase cell phone reception” </w:t>
      </w:r>
    </w:p>
    <w:p w14:paraId="0F7CF0B0" w14:textId="77777777" w:rsidR="00306A21" w:rsidRDefault="00000000">
      <w:pPr>
        <w:ind w:left="720"/>
        <w:rPr>
          <w:sz w:val="24"/>
          <w:szCs w:val="24"/>
        </w:rPr>
      </w:pPr>
      <w:r>
        <w:rPr>
          <w:sz w:val="24"/>
          <w:szCs w:val="24"/>
        </w:rPr>
        <w:t>Stuffed animal: “This must have been a great deity that was worshiped every Valentines Day”</w:t>
      </w:r>
      <w:r>
        <w:rPr>
          <w:sz w:val="24"/>
          <w:szCs w:val="24"/>
        </w:rPr>
        <w:br/>
        <w:t xml:space="preserve">Paper towel roll: “This mighty piller was the cornerstone of their tallest skyscraper” </w:t>
      </w:r>
    </w:p>
    <w:p w14:paraId="472A571F" w14:textId="77777777" w:rsidR="00306A21" w:rsidRDefault="00306A21">
      <w:pPr>
        <w:rPr>
          <w:sz w:val="24"/>
          <w:szCs w:val="24"/>
        </w:rPr>
      </w:pPr>
    </w:p>
    <w:p w14:paraId="3E5D092B" w14:textId="77777777" w:rsidR="00306A21" w:rsidRDefault="00000000">
      <w:pPr>
        <w:rPr>
          <w:sz w:val="24"/>
          <w:szCs w:val="24"/>
          <w:u w:val="single"/>
        </w:rPr>
      </w:pPr>
      <w:r>
        <w:rPr>
          <w:sz w:val="24"/>
          <w:szCs w:val="24"/>
          <w:u w:val="single"/>
        </w:rPr>
        <w:t>Suggested Debrief Questions:</w:t>
      </w:r>
    </w:p>
    <w:p w14:paraId="12358659" w14:textId="77777777" w:rsidR="00306A21" w:rsidRDefault="00000000">
      <w:pPr>
        <w:numPr>
          <w:ilvl w:val="0"/>
          <w:numId w:val="2"/>
        </w:numPr>
        <w:rPr>
          <w:sz w:val="24"/>
          <w:szCs w:val="24"/>
        </w:rPr>
      </w:pPr>
      <w:r>
        <w:rPr>
          <w:sz w:val="24"/>
          <w:szCs w:val="24"/>
        </w:rPr>
        <w:t>How do you feel that you all did?</w:t>
      </w:r>
    </w:p>
    <w:p w14:paraId="2A6FC200" w14:textId="77777777" w:rsidR="00306A21" w:rsidRDefault="00000000">
      <w:pPr>
        <w:numPr>
          <w:ilvl w:val="0"/>
          <w:numId w:val="2"/>
        </w:numPr>
        <w:rPr>
          <w:sz w:val="24"/>
          <w:szCs w:val="24"/>
        </w:rPr>
      </w:pPr>
      <w:r>
        <w:rPr>
          <w:sz w:val="24"/>
          <w:szCs w:val="24"/>
        </w:rPr>
        <w:t>How did you all balance time management? Did you feel like your pacing was appropriate given the difference between common and creative?</w:t>
      </w:r>
    </w:p>
    <w:p w14:paraId="1C724049" w14:textId="77777777" w:rsidR="00306A21" w:rsidRDefault="00000000">
      <w:pPr>
        <w:numPr>
          <w:ilvl w:val="0"/>
          <w:numId w:val="2"/>
        </w:numPr>
        <w:rPr>
          <w:sz w:val="24"/>
          <w:szCs w:val="24"/>
        </w:rPr>
      </w:pPr>
      <w:r>
        <w:rPr>
          <w:sz w:val="24"/>
          <w:szCs w:val="24"/>
        </w:rPr>
        <w:t>Did you feel like it was easier or harder to come up with solutions as the problem progressed? Why?</w:t>
      </w:r>
    </w:p>
    <w:p w14:paraId="6618F288" w14:textId="77777777" w:rsidR="00306A21" w:rsidRDefault="00000000">
      <w:pPr>
        <w:numPr>
          <w:ilvl w:val="0"/>
          <w:numId w:val="2"/>
        </w:numPr>
        <w:rPr>
          <w:sz w:val="24"/>
          <w:szCs w:val="24"/>
        </w:rPr>
      </w:pPr>
      <w:r>
        <w:rPr>
          <w:sz w:val="24"/>
          <w:szCs w:val="24"/>
        </w:rPr>
        <w:t xml:space="preserve">Was it challenging to use your imagination? What object was easiest for you to respond to?  </w:t>
      </w:r>
    </w:p>
    <w:p w14:paraId="661D2638" w14:textId="77777777" w:rsidR="00306A21" w:rsidRDefault="00306A21"/>
    <w:p w14:paraId="075011E2" w14:textId="77777777" w:rsidR="00306A21" w:rsidRDefault="00306A21"/>
    <w:p w14:paraId="3FA0E44F" w14:textId="68FC49E2" w:rsidR="008E200A" w:rsidRDefault="008E200A" w:rsidP="008E200A">
      <w:pPr>
        <w:jc w:val="center"/>
        <w:rPr>
          <w:sz w:val="40"/>
          <w:szCs w:val="40"/>
        </w:rPr>
      </w:pPr>
      <w:r>
        <w:rPr>
          <w:sz w:val="40"/>
          <w:szCs w:val="40"/>
        </w:rPr>
        <w:lastRenderedPageBreak/>
        <w:t>PICK SIX</w:t>
      </w:r>
    </w:p>
    <w:p w14:paraId="25CAAEEB" w14:textId="1B5C511F" w:rsidR="00306A21" w:rsidRPr="008E200A" w:rsidRDefault="008E200A" w:rsidP="008E200A">
      <w:pPr>
        <w:jc w:val="center"/>
        <w:rPr>
          <w:sz w:val="40"/>
          <w:szCs w:val="40"/>
        </w:rPr>
      </w:pPr>
      <w:r w:rsidRPr="008E200A">
        <w:rPr>
          <w:sz w:val="40"/>
          <w:szCs w:val="40"/>
        </w:rPr>
        <w:t>TEAM COPY</w:t>
      </w:r>
    </w:p>
    <w:p w14:paraId="105A01D7" w14:textId="77777777" w:rsidR="008E200A" w:rsidRDefault="008E200A"/>
    <w:p w14:paraId="2C096176" w14:textId="77777777" w:rsidR="008E200A" w:rsidRDefault="008E200A"/>
    <w:p w14:paraId="6BA54077" w14:textId="77777777" w:rsidR="00306A21" w:rsidRDefault="00000000">
      <w:pPr>
        <w:spacing w:line="240" w:lineRule="auto"/>
        <w:rPr>
          <w:sz w:val="30"/>
          <w:szCs w:val="30"/>
        </w:rPr>
      </w:pPr>
      <w:r>
        <w:rPr>
          <w:sz w:val="30"/>
          <w:szCs w:val="30"/>
        </w:rPr>
        <w:t>1.  This is a verbal-focused problem where you will interact with objects. You will need to use your creative thinking skills as you give responses to a prompt and manipulate objects. You will have 1 minute to think, and 5 minutes to respond.  You may ask questions at any time, but time will continue.</w:t>
      </w:r>
    </w:p>
    <w:p w14:paraId="3DA6FFEE" w14:textId="77777777" w:rsidR="00306A21" w:rsidRDefault="00306A21">
      <w:pPr>
        <w:spacing w:line="240" w:lineRule="auto"/>
        <w:ind w:left="360"/>
        <w:rPr>
          <w:sz w:val="30"/>
          <w:szCs w:val="30"/>
        </w:rPr>
      </w:pPr>
    </w:p>
    <w:p w14:paraId="4AB51A1D" w14:textId="77777777" w:rsidR="00306A21" w:rsidRDefault="00000000">
      <w:pPr>
        <w:spacing w:line="240" w:lineRule="auto"/>
        <w:rPr>
          <w:sz w:val="30"/>
          <w:szCs w:val="30"/>
        </w:rPr>
      </w:pPr>
      <w:r>
        <w:rPr>
          <w:sz w:val="30"/>
          <w:szCs w:val="30"/>
        </w:rPr>
        <w:t xml:space="preserve">2. There are 35 response tokens in front of you. Every time a team member gives a response, they must place a response token in the container in the middle of the table. Your response time ends when time is up or when all response tokens have been used. Team members can go in any order that they like, and tokens do not have to be split equally. </w:t>
      </w:r>
    </w:p>
    <w:p w14:paraId="20B79D68" w14:textId="77777777" w:rsidR="00306A21" w:rsidRDefault="00306A21">
      <w:pPr>
        <w:spacing w:line="240" w:lineRule="auto"/>
        <w:ind w:left="360"/>
        <w:rPr>
          <w:sz w:val="30"/>
          <w:szCs w:val="30"/>
        </w:rPr>
      </w:pPr>
    </w:p>
    <w:p w14:paraId="3F1E7493" w14:textId="77777777" w:rsidR="00306A21" w:rsidRDefault="00000000">
      <w:pPr>
        <w:spacing w:line="240" w:lineRule="auto"/>
        <w:rPr>
          <w:sz w:val="30"/>
          <w:szCs w:val="30"/>
        </w:rPr>
      </w:pPr>
      <w:r>
        <w:rPr>
          <w:sz w:val="30"/>
          <w:szCs w:val="30"/>
        </w:rPr>
        <w:t>3. Once the time begins, it will not be stopped. If the judge asks you to repeat a response, to clarify, or to give another response, time will continue. Speak loudly and clearly.</w:t>
      </w:r>
    </w:p>
    <w:p w14:paraId="0E6B046C" w14:textId="77777777" w:rsidR="00306A21" w:rsidRDefault="00306A21">
      <w:pPr>
        <w:spacing w:line="240" w:lineRule="auto"/>
        <w:ind w:left="360"/>
        <w:rPr>
          <w:sz w:val="30"/>
          <w:szCs w:val="30"/>
        </w:rPr>
      </w:pPr>
    </w:p>
    <w:p w14:paraId="3A954E9E" w14:textId="77777777" w:rsidR="00306A21" w:rsidRDefault="00000000">
      <w:pPr>
        <w:spacing w:line="240" w:lineRule="auto"/>
        <w:rPr>
          <w:sz w:val="30"/>
          <w:szCs w:val="30"/>
        </w:rPr>
      </w:pPr>
      <w:r>
        <w:rPr>
          <w:sz w:val="30"/>
          <w:szCs w:val="30"/>
        </w:rPr>
        <w:t xml:space="preserve">4. You will receive 1 point for each common response.  Creative or humorous responses will receive 5 points. Your goal is to score as many points as possible. </w:t>
      </w:r>
    </w:p>
    <w:p w14:paraId="0CF5E3C2" w14:textId="77777777" w:rsidR="00306A21" w:rsidRDefault="00306A21">
      <w:pPr>
        <w:spacing w:line="240" w:lineRule="auto"/>
        <w:ind w:left="360"/>
        <w:rPr>
          <w:sz w:val="30"/>
          <w:szCs w:val="30"/>
        </w:rPr>
      </w:pPr>
    </w:p>
    <w:p w14:paraId="502F5394" w14:textId="77777777" w:rsidR="00306A21" w:rsidRDefault="00000000">
      <w:pPr>
        <w:spacing w:line="240" w:lineRule="auto"/>
        <w:rPr>
          <w:sz w:val="30"/>
          <w:szCs w:val="30"/>
        </w:rPr>
      </w:pPr>
      <w:r>
        <w:rPr>
          <w:sz w:val="30"/>
          <w:szCs w:val="30"/>
        </w:rPr>
        <w:t xml:space="preserve">5.  You are a team of archeologists from the future who have uncovered six unique objects. Your problem is to give responses about the objects and how they might have been used. </w:t>
      </w:r>
    </w:p>
    <w:p w14:paraId="42A64742" w14:textId="77777777" w:rsidR="00306A21" w:rsidRDefault="00306A21">
      <w:pPr>
        <w:spacing w:line="240" w:lineRule="auto"/>
        <w:rPr>
          <w:sz w:val="30"/>
          <w:szCs w:val="30"/>
        </w:rPr>
      </w:pPr>
    </w:p>
    <w:p w14:paraId="00087770" w14:textId="77777777" w:rsidR="00306A21" w:rsidRDefault="00000000">
      <w:pPr>
        <w:spacing w:line="240" w:lineRule="auto"/>
        <w:rPr>
          <w:sz w:val="30"/>
          <w:szCs w:val="30"/>
        </w:rPr>
      </w:pPr>
      <w:r>
        <w:rPr>
          <w:sz w:val="30"/>
          <w:szCs w:val="30"/>
        </w:rPr>
        <w:t xml:space="preserve">6. Every time someone uses an object in a response, they must set the object aside. Once an object is set aside, it cannot be used in another response. Once </w:t>
      </w:r>
      <w:r>
        <w:rPr>
          <w:sz w:val="30"/>
          <w:szCs w:val="30"/>
          <w:u w:val="single"/>
        </w:rPr>
        <w:t>all</w:t>
      </w:r>
      <w:r>
        <w:rPr>
          <w:sz w:val="30"/>
          <w:szCs w:val="30"/>
        </w:rPr>
        <w:t xml:space="preserve"> items have been set aside, they are reset and can be used again. </w:t>
      </w:r>
    </w:p>
    <w:p w14:paraId="5FDAA999" w14:textId="77777777" w:rsidR="00306A21" w:rsidRDefault="00306A21">
      <w:pPr>
        <w:spacing w:line="240" w:lineRule="auto"/>
        <w:rPr>
          <w:sz w:val="28"/>
          <w:szCs w:val="28"/>
        </w:rPr>
      </w:pPr>
    </w:p>
    <w:p w14:paraId="62A94F56" w14:textId="77777777" w:rsidR="00306A21" w:rsidRDefault="00306A21">
      <w:pPr>
        <w:spacing w:line="240" w:lineRule="auto"/>
        <w:rPr>
          <w:sz w:val="26"/>
          <w:szCs w:val="26"/>
        </w:rPr>
      </w:pPr>
    </w:p>
    <w:sectPr w:rsidR="00306A21">
      <w:headerReference w:type="default" r:id="rId8"/>
      <w:pgSz w:w="12240" w:h="15840"/>
      <w:pgMar w:top="1440" w:right="1440" w:bottom="99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ECB6" w14:textId="77777777" w:rsidR="0044759A" w:rsidRDefault="0044759A">
      <w:pPr>
        <w:spacing w:line="240" w:lineRule="auto"/>
      </w:pPr>
      <w:r>
        <w:separator/>
      </w:r>
    </w:p>
  </w:endnote>
  <w:endnote w:type="continuationSeparator" w:id="0">
    <w:p w14:paraId="380F8CC2" w14:textId="77777777" w:rsidR="0044759A" w:rsidRDefault="004475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352D" w14:textId="77777777" w:rsidR="0044759A" w:rsidRDefault="0044759A">
      <w:pPr>
        <w:spacing w:line="240" w:lineRule="auto"/>
      </w:pPr>
      <w:r>
        <w:separator/>
      </w:r>
    </w:p>
  </w:footnote>
  <w:footnote w:type="continuationSeparator" w:id="0">
    <w:p w14:paraId="6B583784" w14:textId="77777777" w:rsidR="0044759A" w:rsidRDefault="004475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54D9" w14:textId="77777777" w:rsidR="00306A21" w:rsidRDefault="00000000">
    <w:pPr>
      <w:jc w:val="center"/>
    </w:pPr>
    <w:r>
      <w:rPr>
        <w:noProof/>
      </w:rPr>
      <w:drawing>
        <wp:inline distT="114300" distB="114300" distL="114300" distR="114300" wp14:anchorId="61710ADA" wp14:editId="48BA2EAD">
          <wp:extent cx="5243513" cy="87391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243513" cy="873919"/>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110AB5"/>
    <w:multiLevelType w:val="multilevel"/>
    <w:tmpl w:val="DD3CF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F8F1D24"/>
    <w:multiLevelType w:val="multilevel"/>
    <w:tmpl w:val="68283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83513544">
    <w:abstractNumId w:val="0"/>
  </w:num>
  <w:num w:numId="2" w16cid:durableId="1406563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A21"/>
    <w:rsid w:val="00306A21"/>
    <w:rsid w:val="0044759A"/>
    <w:rsid w:val="008E12E6"/>
    <w:rsid w:val="008E200A"/>
    <w:rsid w:val="00EA5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08CA"/>
  <w15:docId w15:val="{68ACACAE-4BAF-44D1-984D-95E5EE38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n0v5TIbTG9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Bojanski</dc:creator>
  <cp:lastModifiedBy>Tom Bojanski</cp:lastModifiedBy>
  <cp:revision>3</cp:revision>
  <dcterms:created xsi:type="dcterms:W3CDTF">2025-01-26T00:05:00Z</dcterms:created>
  <dcterms:modified xsi:type="dcterms:W3CDTF">2025-01-26T00:06:00Z</dcterms:modified>
</cp:coreProperties>
</file>